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E" w:rsidRDefault="00DF692E" w:rsidP="00440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5959" w:rsidRDefault="00EF5959" w:rsidP="00440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1A3178" w:rsidRPr="001A3178" w:rsidTr="009D28A2">
        <w:tc>
          <w:tcPr>
            <w:tcW w:w="4928" w:type="dxa"/>
          </w:tcPr>
          <w:p w:rsidR="001A3178" w:rsidRPr="001A3178" w:rsidRDefault="001A3178" w:rsidP="00440C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1A3178" w:rsidRPr="001A3178" w:rsidRDefault="009D28A2" w:rsidP="00440C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№2</w:t>
            </w:r>
          </w:p>
          <w:p w:rsidR="001A3178" w:rsidRPr="001A3178" w:rsidRDefault="00E02A92" w:rsidP="00440C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приказу от 31.10.2023</w:t>
            </w:r>
            <w:r w:rsidR="001A3178" w:rsidRPr="001A3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1A3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3178" w:rsidRPr="00692D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109-ОД</w:t>
            </w:r>
          </w:p>
        </w:tc>
      </w:tr>
    </w:tbl>
    <w:p w:rsidR="00814B10" w:rsidRDefault="00814B10" w:rsidP="00814B10">
      <w:pPr>
        <w:rPr>
          <w:rFonts w:ascii="Times New Roman" w:hAnsi="Times New Roman" w:cs="Times New Roman"/>
          <w:sz w:val="28"/>
          <w:szCs w:val="28"/>
        </w:rPr>
      </w:pPr>
    </w:p>
    <w:p w:rsidR="002441E4" w:rsidRPr="002441E4" w:rsidRDefault="002441E4" w:rsidP="002441E4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1E4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</w:t>
      </w:r>
    </w:p>
    <w:p w:rsidR="002441E4" w:rsidRPr="002441E4" w:rsidRDefault="002441E4" w:rsidP="002441E4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1E4">
        <w:rPr>
          <w:rFonts w:ascii="Times New Roman" w:eastAsiaTheme="minorHAnsi" w:hAnsi="Times New Roman"/>
          <w:sz w:val="28"/>
          <w:szCs w:val="28"/>
          <w:lang w:eastAsia="en-US"/>
        </w:rPr>
        <w:t>предшкольной подготовки</w:t>
      </w:r>
    </w:p>
    <w:p w:rsidR="002441E4" w:rsidRPr="002441E4" w:rsidRDefault="002441E4" w:rsidP="002441E4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1E4">
        <w:rPr>
          <w:rFonts w:ascii="Times New Roman" w:eastAsiaTheme="minorHAnsi" w:hAnsi="Times New Roman"/>
          <w:sz w:val="28"/>
          <w:szCs w:val="28"/>
          <w:lang w:eastAsia="en-US"/>
        </w:rPr>
        <w:t>детей дошкольного возраста</w:t>
      </w:r>
    </w:p>
    <w:p w:rsidR="002441E4" w:rsidRPr="002441E4" w:rsidRDefault="002441E4" w:rsidP="002441E4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1E4">
        <w:rPr>
          <w:rFonts w:ascii="Times New Roman" w:eastAsiaTheme="minorHAnsi" w:hAnsi="Times New Roman"/>
          <w:sz w:val="28"/>
          <w:szCs w:val="28"/>
          <w:lang w:eastAsia="en-US"/>
        </w:rPr>
        <w:t xml:space="preserve"> «Программа по подготовке детей к школе» </w:t>
      </w:r>
    </w:p>
    <w:p w:rsidR="002441E4" w:rsidRPr="002441E4" w:rsidRDefault="002441E4" w:rsidP="002441E4">
      <w:pPr>
        <w:spacing w:after="0" w:line="24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41E4">
        <w:rPr>
          <w:rFonts w:ascii="Times New Roman" w:eastAsiaTheme="minorHAnsi" w:hAnsi="Times New Roman"/>
          <w:sz w:val="28"/>
          <w:szCs w:val="28"/>
          <w:lang w:eastAsia="en-US"/>
        </w:rPr>
        <w:t xml:space="preserve">на 2023-2024 учебный год </w:t>
      </w:r>
    </w:p>
    <w:p w:rsidR="002441E4" w:rsidRDefault="002441E4" w:rsidP="00814B10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условиях гуманизации, вариативности, демократизации образования всё более актуальной становится проблема обеспечения преемственности на разных ступенях обучения. При переходе на программу 1-4 и снижения возраста начала обучения – 6,5 лет – наиболее остро проявилась на практике необходимость решения проблемы преемственности дошкольного и начального обучения.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протяжении многих лет педагогии, методисты, ученые, психологи ищут пути решения проблемы преемственности дошкольного и начального образования. Однако и в наши дни она не утратила остроты. Создание классов предшкольной подготовки – это способ практического решения этой проблемы.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 последние годы в педагогической практике дошкольного образования появилось множество программ, пособий, но не все они реализуют идеи личностно ориентированного образования, не все они позволяют сохранить единое образовательное пространство на дальнейших ступенях обучения.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Часть детей вообще не посещают дошкольные образовательные учреждения и либо не готовы к школьному обучению, либо проходили дошкольную подготовку в неспециализированных учреждениях.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Предшкольная подготовка нами задумывается в рамках личностно-коммуникативной модели обучения. Программа предшкольной подготовки – это попытка, с одной стороны, преодолеть барьер между двумя ступенями образования; с другой стороны, подготовить ученика к обучению в рамках личностно-коммуникативной модели начального обучения. Программа занятий предшкольной подготовки основана на формах, методах, видах деятельности, соответствующих возрастным особенностям детей старшего дошкольного возраста. В то же время программа позволяет детям освоить важные «стартовые» предметные знания, умения и навыки, формирует у них более точное представление о школе и роли ученика в ней. Программа реализует принципы личностно-коммуникативного образования, суть которых заключается в раскрытии и развитии индивидуальных возможностей и способностей детей; выявление его опыта жизнедеятельности; создание благоприятных условий для реализации активности, самостоятельности, формирования коммуникативных умений.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носит ярко выраженный развивающий характер. Новые понятия и представления дети приобретают в различных видах деятельности.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Предшкольная подготовка поможет учителю, детям и их родителям лучше узнать друг друга, а значит, сделать первые дни пребывания ребенка в школе более комфортными, сократить и сгладить всегда сложный адаптационный период.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Цели и задачи предшкольной подготовки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Работа с детьми в подготовительном классе основывается на ценностях личностно ориентированного образования, которые заключаются в признании ценности личности каждого ребенка и нацеленности обучения на раскрытие и развитие его индивидуальности.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 предшкольной подготовки направлена на формирование личностных качеств, которые позволяют детям быть успешными при обучении в современной школе.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Стратегическая цель программы заключается в том, чтобы способствовать общему развитию ребенка, формировать первичную целостную картину мира.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Для достижения целей предшкольного обучения необходимо формирование у детей умений необходимых для успешного обучения на начальной ступени общего обучения: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самостоятельность;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инициативность;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ответственность;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творчество;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предметную компетентность;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коммуникативность.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Адаптация ребенка к школьному обучению пройдет более быстро и гладко, если у него: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Развиты познавательные интересы;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Развито умение произвольно управлять своим поведением;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Развита способность широко использовать основные мыслительные процессы;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Развиты коммуникативные компетенции;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Хорошо развиты внимание, память, фонематическое восприятие;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Развито умение контролировать свои действия.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Особенности программы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Предшкольное обучение отвечает всем требованиям СанПиН 2.4.1.1249-03 (2013 г).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Реализация программы предшкольной подготовки базируется на комплексном подходе путем создания целостной образовательной среды. Программа включает 3 блока, тесно взаимосвязанных: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Учебная программа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Учебная программа рассчитана на 66 часов обучения. Период обучения разбивается на триместры. Учебная программа опирается на принципы личностно-коммуникативного обучения: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Принцип непрерывного общего развития и саморазвития каждого ребенка (эмоциональное, духовно-нравственное, интеллектуально и т.д.).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Принцип целостности картины мира.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Принцип практической направленности.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Принцип учета индивидуальных возможностей и способностей каждого ребенка (обучения ребенка в зоне ближайшего развития).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Принцип прочности через осознанное и пошаговое введение всех понятий и представлений.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Принцип наглядности.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Принцип охраны и укрепления психического и физического здоровья ребенка.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Программа ведения наблюдения за развитием ребенка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включает мониторинг развития личностного, психологического и педагогического развития ребенка, что позволит определить уровень его готовности к школьному обучения, определить содержание индивидуального образовательного маршрута на этапе начального обучения.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Программа работы с семьей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период работы группы пришкольной подготовки для родителей будут предложены родительские лектории по темам: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Готов ли ваш ребенок к школе?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Режим первоклассника.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 Адаптационный период в 1 классе.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Родители смогут получить индивидуальную консультацию педагога.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Учебная программа занятий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пришкольной подготовки решает задачи по формированию речевых, организационных, познавательных, коммуникативных компетенций.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Учитывая особенность детей 5-6 летнего возраста, весь образовательный процесс объединен игровой формой занятий.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занятий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Пришкольная подготовка организуется с ноября по май (29 недель), с каникулярным временем. Занятия проводятся 1 раз в неделю. Каждое занятие по 35 минут. Перерыв между занятиями 10 минут. В день проводится по 3 занятия. На занятиях чередуются виды деятельности, соблюдаются нормы САНПиН к образовательному процессу в дошкольном возрасте.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период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01.11.2023 – 30.05.2024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Расписание учебных занятий дополнительных образовательных услуг на 2023-2024 учебный год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занятий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Пятница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16.00-16.35 – «Знакомство со школьной жизнью» или «Зелёная тропинка»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16.45-17.20  – «</w:t>
      </w:r>
      <w:bookmarkStart w:id="0" w:name="_Hlk14972367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Счёт и развитие математических представлений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17.30-18.05  – «Родной язык и развитие речи»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14B10" w:rsidRDefault="00814B10" w:rsidP="00814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B10" w:rsidRDefault="00814B10" w:rsidP="0024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B10" w:rsidRDefault="00814B10" w:rsidP="0081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«Счёт и развитие математических представлений»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(подготовительный курс математики)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Основная задача курса «Счёт и развитие математических представлений» - помочь в развитии у детей 5-6-летнего возраста умений и способностей, связанных с формированием у них количественных, временных, пространственных представлений. Программа рассчитана на 21 занятие, 1 занятие в неделю.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Обучение детей 5-6 лет реализует деятельностный подход. Содержание программы не изолированно, а взаимосвязано с содержанием и видами деятельности других курсов программы предшкольной подготовки.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предполагает расширение представлений детей о свойствах объектов. Обучение начинается со сравнения единичных предметов по различным основаниям: форме, цвету, размеру, пространственному расположению. Это поможет в развитии сенсорных эталонов, являющихся основой для обучения математике в 1 классе. При работе с группами предметов педагог учит выделять группы предметов по определенному свойству, находить общие и отличительные признаки групп предметов. Первые шаги в этой деятельности опираются на практические действия без использования счета и постепенно приводят детей к способу пересчитывания. Программа поможет сделать первые шаги в познании мира чисел. Через число ребенок войдет в мир геометрических фигур, мир пространственных и временных представлений, мир количественных соотношений.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Пространственные и временные отношения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Ориентирование в пространстве.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местоположения в пространстве с помощью отношений: выше-ниже, дальше-ближе, слева-справа, сверху-снизу, спереди-сзади, перед, после, между и их комбинаций. Взаимное расположение предметов в пространстве и на плоскости. Направления движения: слева направо, справа налево, сверху вниз, снизу вверх. Отличие в ориентировке относительно себя и относительно другого объекта. Ориентировка на клетчатой бумаге. Прохождение лабиринтов.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Ориентирование во времени.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времени суток и их следование друг за другом. Дни недели и их следование друг за другом. Сезоны (времена) года и их следование друг за другом. Месяцы года, их следование друг за другом и принадлежность временам года. Осознание идеи цикличности при смене частей суток, дней недели, времен года, месяцев года. Умение правильно применять термины: вчера, сегодня, завтра.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Числа и величины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Числа и действия над ними.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 групп предметов по их численности с помощью отношений «много – мало» и «один – несколько». Осознание относительности понятий «много» и «мало». Установление отношений «больше», «меньше», «равно» на основе взаимно однозначного соответствия. Число как характеристика равночисленных групп предметов различной природы. Числа от 1 до 10, их названия. Знакомство с цифрами 1, 2, 3, 4, 5, их печатное написание. Соседи числа. Количественный и порядковый счет в пределах изученных чисел. Сравнение изученных чисел между собой, их расположение в порядке возрастания и порядке убывания. Состав чисел от 1 – 5. Число 0, его математический смысл, название и обозначение на письме. Определение места числа 0 среди изученных чисел.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Величины и их измерение.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Различные отношения, связанные с величиной «длина» (длиннее – короче, выше – ниже, шире – уже, дальше – ближе). Различные способы сравнения предметов по длине («на глаз», «наложением», «приложением»).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Сравнение предметов по массе и установление отношения «тяжелее – легче» («на руках»).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математический рассказ по картинке. Решать простые логические задачи.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Геометрические фигуры и их свойства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Пространственные фигуры.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 окружающих предметов. Выделение групп предметов, сходных по форме (шар и куб).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Плоские фигуры.</w:t>
      </w:r>
      <w:r>
        <w:rPr>
          <w:rFonts w:ascii="Times New Roman" w:hAnsi="Times New Roman" w:cs="Times New Roman"/>
          <w:sz w:val="28"/>
          <w:szCs w:val="28"/>
          <w:lang w:eastAsia="ru-RU"/>
        </w:rPr>
        <w:t> Круг, треугольник, прямоугольник, овал.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знаниям умениям и навыкам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Количество и счет: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Знакомство с числами и цифрами в пределах 10, овладение навыками прямого и обратного счета (начиная с любого);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Овладение навыками нахождения соседей числа, предшествующего и последующего числа;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Учить отсчитывать и присчитывать;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Понимать термин «столько же», отношение между числами натурального ряда чисел (больше на);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Овладеть навыками порядкового счета в пределах 10;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Отработать состав чисел до 5.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Величина: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Учить раскладывать предметы по убыванию или возрастанию по длине, ширине, толщине;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Сравнивать предметы по размеру (шире – уже, длиннее – короче, выше – ниже), по возрасту (старше – моложе);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Геометрические фигуры: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Узнавать и называть плоские геометрические фигуры (квадрат, круг, треугольник, прямоугольник, овал);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Учить выделять общие существенные признаки группы фигур.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4.Ориентировка в пространстве: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Ориентировка в специальных ситуациях, определение своего места по заданному условию;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Определение (словесно) положения предмета относительно другого с использованием двух признаков;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расположения предметов на листе;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Срисовывание фигур по клеточкам;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Обучение написанию графических диктантов.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5.Работа с задачей: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Обучить навыкам составления математического рассказа;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Решать логические задачи на сравнение, обобщение, классификацию.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Используемая литература.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С.И. Волкова «Математические ступеньки»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М.М. Безруких, Т.А. Филиппова «Азбука Счета», изд. «Дрофа», 2002 г.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С.Е. Гаврина «Готовим руку к школе», изд. г. Ярославль «Академия развития», 2006 г.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М.М. Безруких, Т.А. Филиппова «Учимся находить противоположности», изд. «Дрофа», 2002 г.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Г.Е. Сычева «Формирование элементарных математических представлений у дошкольников», изд. г. Москва ООО «Книголюб», 2006 г.</w:t>
      </w:r>
    </w:p>
    <w:p w:rsidR="00814B10" w:rsidRDefault="00814B10" w:rsidP="00814B10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«Родной язык и развитие речи»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(развитие фонематического восприятия, речи)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Для успешного обучения чтению и письму в 1 классе в предшкольный период необходимо развивать речь, учить слышать правильно, произносить и различать звуки, тренировать мелкую моторику, воспитывать аккуратность в работе. Так же необходимо развивать умение слушать, слышать, запоминать, понимать смысл сказанного и прочитанного, уметь выражать свои мысли, грамотно строить своё высказывание. Уметь ориентироваться на листе и планировать свою работу. К тому же систематические упражнения со звуками играет роль речевой гимнастики, способствующей выработке координированных движений органов речи: развитию речевого дыхания, голоса и дикции.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Проведения речевых групповых занятий данного курса рассчитано на 30 занятий, Каждое занятие построено таким образом, чтобы ребёнок одновременно учился и играл, так как игровые моменты в дошкольном возрасте поддерживают работоспособность детей.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Все занятия направлены на развитие фонематического восприятия, что является основой для успешного обучения чтению и письму. Развитие фонематического восприятия поможет предупредить дисграфия и дислексия. Это очень важно на этапе подготовке к школе, так как в последние годы речевые ошибки всё чаще наблюдаются у младших школьников. Содержание занятий ориентированно на психическую защищённость ребёнка, его комфорт и потребность в эмоциональном общении друг с другом и педагогом. Основное отличие этой системы состоит на том, что все занятие курса подчинены одной теме или сюжету, все задания и упражнения взаимосвязаны и дополняют друг друга. Межпредметная связь сюжетно-тематической организации занятий способствуют спонтанному развитию лексико-грамматического строя и связной речи, поддержанию положительного эмоционального состояния детей, интереса и внимания, а значит, лучшей результативности в усвоении знаний. Положительным моментом является и то, что задания направлены на включение в работу всех анализаторных систем. Неоднократность использования наглядного материала по всем лексическим темам способствует переходу образов представлений в образы-понятия, что важно для последующих этапов обучения.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Учитывая специфику детей старшего дошкольного возраста, предлагаемый материал легче усваивается в рамках сюжета сказки, путешествия, приключения, игры. Дети, играя, постигают понятия «звук», «слог», «слово», «предложение». Не навязчиво происходит закрепление правильного произношения и употребления звуков в речи, идёт развитие лексико-грамматического строя и связной речи во время участия ребёнка в сочинении сказок, стихов, чистоговорок.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Занятия, проводимые и организуемые по единой теме или сюжету, способствуют: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развитию всех компонентов речи;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формированию навыка звуко-слогового анализа и синтеза;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развитию познавательных процессов;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воспитанию нравственно-эстетических чувств.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 по разделам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Занятия являются подготовительными к этапу школьного курса обучения грамоте. Педагог решает задачи: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познакомить детей с понятиями «звук», «слог», «слово», «предложение»;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ввести понятия, связанные со звуковым анализом слова, фонематическим моделированием и делением на слоги;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научить определять ударение в разных словах (двухсложных, трёхсложных);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составлять новые слова из слогов;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учить выделять слова в предложениях;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готовить руку ребёнка к освоению навыков письма (обведение по контуру, закрашивание и штриховка в разных направлениях).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Основная задача обучения грамоте – формирование у детей общей ориентировки в звуковой системе языка, обучение их звуковому анализу слова понимать и определять порядок следования звуков в слове устанавливать различительную роль звука, основных качественных характеристик звука. Обучение детей звуковому анализу слов начинается с определения последовательности звуков в нём. Формированию представления о звуковом составе помогает иллюстративный материал и модель-схема. Рисунок помогает ребёнку видеть предмет, название которого анализируется. Схема даёт возможность определить качество звуков в слове. Модель слова, которая получается в результате его звукового анализа, отражает отдельные звуки и их последовательность. Самое пристальное внимание необходимо сосредоточить на обучении детей последовательному интонационному выделению звуков в слове, что является основой будущего грамотного, без пропусков письма. При проведении звукового анализа необходимо следить за тем, чтобы дети после интонационного выделения звука в слове могли изолированно назвать его так, как он звучит в слове. Они знакомятся с гласными звуками, узнают, что при произношении этих звуков воздух не встречает преграды. Воздух при произношении гласных звуков легко «выходит» изо рта.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следующих занятиях дети узнают о согласных звуках, произношению которых всегда что-то «мешает» - губы, зубы, язык и воздух не всегда выходит через рот. Сравнение звуков по их произношению, проводимое в занимательной форме игры, помогает детям быстро уловить разницу между гласными и согласными звуками. Проводя звуковой анализ слов, нужно следить за правильным употреблением терминов «гласный», «твёрдый согласный», «мягкий согласный» звуки.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знаниям и умениям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Подготовить к механизму слогового чтения;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Изучить раздел «Фонетики» в следующем объеме: звук – гласные и согласные звуки – согласные звуки мягкие и твердые;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Научить составлять звуковые схемы слов, уметь ставить ударение в словах, определять количество слогов по количеству гласных;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Готовить к обучению письму: освоить правила штриховки, обводки по контору и трафарету, срисовывание с образца;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Начать наблюдение над существенными признаками основных значимых частей речи – слово-предмет, слово-признак, слово-действие;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Дать понятие числа имен существительных (один предмет - много предметов), (практическое овладение);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Узнавать род имен существительных;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Развести понятия одушевленные и неодушевленные предметы;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Образование уменьшительно – ласкательных форм существительных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Используемая литература.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Н.А.Володина  «От слова к букве»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В.С.Володина «Альбом по развитию речи», изд. ЗАО «РОСМЭН _ ПРЕСС», 2005 г.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Л.В.Управителева. «Подготовка к школе в детском саду», изд. г. Ярославль «Академия развития», 2007 г.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Л.А.Костарева «35 занятий по подготовке детей к школе», изд. «Аквариум ЛТД», 2002 г.</w:t>
      </w:r>
    </w:p>
    <w:p w:rsidR="00814B10" w:rsidRDefault="00814B10" w:rsidP="00814B10">
      <w:pPr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«Зелёная тропинка»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(ознакомление с окружающим миром)</w:t>
      </w: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Человек будущего – это всесторонне развитая личность, живущая в гармонии с окружающим миром и самим собой, действующая в рамках экологической необходимости. Формирование экологической культуры есть сознание человеком своей принадлежности к окружающему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Экологическая культура как часть общей культуры является процессом, который связан с освоением и наращиванием знаний, опыта, технологий и передачей их старшим поколением – младшему. В тоже время экологическая культура есть результат воспитания, который выражается в умении достигать гармоничных отношений с окружающим миром и с самим собой. В детстве это умение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Существенным моментом в воспитании культуры школьников всех возрастов является изменение в их сознании представления гармонии человека и природы, формирование нового мироощущения, способствующего восприятию природы и человека во взаимной связи и зависимости. Без осознания человеком самоценности природы как таковой, а не с точки зрения ее полезности или вреда для людей, невозможно изменить положение человечества как подобия инородной, а то и враждебной природе силы. Чтобы преодолеть духовное отчуждение от жизни земной природы, человеку необходимо научиться воспринимать и ценить прекрасное в природе, людях, творениях рук человеческих.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качестве средства воспитания носителей новой культуры взаимоотношений с природой, людьми и сами с собой предлагается программа курса для детей старшего дошкольного возраста, рассчитанная на 21 занятие (1 занятие в неделю).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Главная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пробуждение интереса к объектам окружающей среды, в том числе и к самим себе, как неотъемлемой части природы, воспитание чувств ребенка, его эмоциональной чуткости, желания приносить пользу растениям, животным, людям.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необходимо решение следующих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экологических знаний, умений, навыков.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Обогащение жизненного опыта ребенка примерами позитивного взаимодействия с окружающей средой.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Развитие эмоционально-чувственной сферы личности младшего школьника в процессе взаимодействия с объектами природной и социальной сферы.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Способствовать формированию системы знаний ребенка об окружающем мире и новому взгляду на место и роль человека на Земле, содействовать личностному развитию ребенка и наиболее полной его самореализации.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Содержание программы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Введение: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Знакомство с «Лесной школой». Узнавание животных, сказочных героев – учеников Лесной школы.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Золотая осень: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Изменения окраски листьев. Узнавание деревьев по листьям. Грибы съедобные и несъедобные. Созревание плодов и семян. Узнавание плодов и семян разных растений Сад и огород. Погодные явления осенью.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Глубокая осень: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Заморозки. Появление первого льда на лужах. Замерзание рек, озер. Завершение листопада. Явления в жизни животных, их подготовка к зиме. Подготовка животных к зиме. Отлет птиц. Прикочевка снегирей.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Предзимье: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Изменения, наблюдаемые в неживой природе. Изменения температуры воздуха. (холоднее, теплее) Осадки. Снегопад.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Начало зимы: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Снегопады, морозы, оттепели. Покой в жизни растений. Явления в жизни насекомых. Как зимуют насекомые. Игры детей зимой. Новый год.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Глубокая зима: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Жизнь животных зимой. Зима – голодное время для птиц. Зимующие птицы. Помощь зимующим птицам. Жизнь растений зимой. Зимние забавы.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Предвесенье: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Оседание снега. Появление наста. Оттепели. Первые проталины. Капель. Образование сосулек. День защитника Отечества.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Ранняя весна: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Пробуждение растений. Появление травянистых растений. Сокодвижение у кленов и берез. Набухание почек. Цветение деревьев и кустарников. Первоцветы. Международный женский день.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Оживление весны: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Освобождение водоемов ото льда. Изменения в жизни животных. Пробуждение водоемов. Прилет птиц. Гнездование. Помощь птицам в этот период. Явления в жизни животных. Пробуждение насекомых. Рождение детенышей у млекопитающих.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Занятие-игра: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Дорога в школу.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Ориентировка во времени: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Усвоение названий дней недели, месяцев, сезонов, частей суток;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Познакомить детей с часами.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Знакомство с профессиями людей: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Разнообразие профессий. Уважение к людям труда.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Требования к знаниям умениям и навыкам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Понятие об окружающем мире, живой и неживой природе.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Характерные признаки сезонных изменений в нашей местности.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Уметь рассказать о наблюдениях за сезонными изменениями в живой и неживой природе.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Знать объекты живой природы: животные, растения, грибы.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Определять существенные признаки отличия домашних и диких животных, перелетных и зимующих птиц.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Практически различать деревья, кустарники, травы.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Называть 3-4 растения, животных, фруктов, овощей.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наблюдения за сезонными изменениями в жизни людей (труд, одежда и др.).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Знать название дней недели, месяцев, сезонов, частей суток.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Знать названия распространенных профессий.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Познакомить детей с часами.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Используемая литература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А.А. Плешаков «Зеленая тропинка»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М.М. Безруких, Т.А. Филиппова «Мир вокруг меня», изд. «Дрофа», 2007 г.</w:t>
      </w:r>
    </w:p>
    <w:p w:rsidR="00814B10" w:rsidRDefault="00814B10" w:rsidP="00814B1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А.А. Вахрушев «Здравствуй, мир!».</w:t>
      </w:r>
    </w:p>
    <w:p w:rsidR="00814B10" w:rsidRDefault="00814B10" w:rsidP="00814B1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План-график</w:t>
      </w:r>
    </w:p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0" w:type="auto"/>
        <w:tblLook w:val="04A0"/>
      </w:tblPr>
      <w:tblGrid>
        <w:gridCol w:w="1196"/>
        <w:gridCol w:w="8097"/>
      </w:tblGrid>
      <w:tr w:rsidR="00814B10" w:rsidTr="00814B10">
        <w:trPr>
          <w:trHeight w:val="355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Знакомство. Моя семья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Развиваем память.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Моя семья.</w:t>
            </w:r>
          </w:p>
        </w:tc>
      </w:tr>
      <w:tr w:rsidR="00814B10" w:rsidTr="00814B10">
        <w:trPr>
          <w:trHeight w:val="285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учебными вещами, необходимыми первокласснику.</w:t>
            </w:r>
          </w:p>
        </w:tc>
      </w:tr>
      <w:tr w:rsidR="00814B10" w:rsidTr="00814B10">
        <w:trPr>
          <w:trHeight w:val="374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Сравнение предметов.</w:t>
            </w:r>
          </w:p>
        </w:tc>
      </w:tr>
      <w:tr w:rsidR="00814B10" w:rsidTr="00814B10">
        <w:trPr>
          <w:trHeight w:val="324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Волшебные счетные палочки.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 к уроку.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речи.</w:t>
            </w:r>
          </w:p>
        </w:tc>
      </w:tr>
      <w:tr w:rsidR="00814B10" w:rsidTr="00814B10">
        <w:trPr>
          <w:trHeight w:val="324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Счет предметов. Уравнивание. Сравнение длин предметов.</w:t>
            </w:r>
          </w:p>
        </w:tc>
      </w:tr>
      <w:tr w:rsidR="00814B10" w:rsidTr="00814B10">
        <w:trPr>
          <w:trHeight w:val="336"/>
        </w:trPr>
        <w:tc>
          <w:tcPr>
            <w:tcW w:w="9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 такое хорошо и что такое плохо».</w:t>
            </w:r>
          </w:p>
        </w:tc>
      </w:tr>
      <w:tr w:rsidR="00814B10" w:rsidTr="00814B10">
        <w:trPr>
          <w:trHeight w:val="324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Письмо кругов в рабочей строке; кругов, наклонных палочек. </w:t>
            </w:r>
          </w:p>
        </w:tc>
      </w:tr>
      <w:tr w:rsidR="00814B10" w:rsidTr="00814B10">
        <w:trPr>
          <w:trHeight w:val="300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Штриховка в заданном направлении.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08.12.23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Ответы хором.</w:t>
            </w:r>
          </w:p>
        </w:tc>
      </w:tr>
      <w:tr w:rsidR="00814B10" w:rsidTr="00814B10">
        <w:trPr>
          <w:trHeight w:val="661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Письмо в рабочей строке орнамента: две короткие наклонные палочки, точка, две наклонные большие палочки точка.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Знание основных цветов.  Рисование радуги.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Волшебные слова.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Письмо крючочков маленьких и больших.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Выявление умения детей считать в пределах 10.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 по цепочке.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Письмо орнамента в рабочей строке: две точки (двоеточие), наклонная маленькая палочка.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Выявление умения детей считать в пределах 10 и обратно.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Игры на развитие воображения.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Ориентировка в пространстве и на плоскости.  </w:t>
            </w:r>
          </w:p>
        </w:tc>
      </w:tr>
      <w:tr w:rsidR="00814B10" w:rsidTr="00814B10">
        <w:trPr>
          <w:trHeight w:val="33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моторики пальцев рук.</w:t>
            </w:r>
          </w:p>
        </w:tc>
      </w:tr>
    </w:tbl>
    <w:p w:rsidR="00814B10" w:rsidRDefault="00814B10" w:rsidP="0081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0" w:type="auto"/>
        <w:tblLook w:val="04A0"/>
      </w:tblPr>
      <w:tblGrid>
        <w:gridCol w:w="1196"/>
        <w:gridCol w:w="8375"/>
      </w:tblGrid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05.01.24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"Вопрос – ответ".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Игры на развитие пространственных представлений.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Лепка. Солнышко.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«Вежливые слова».  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Письмо орнамента: рисуем «змейку».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Выявление умения детей считать в пределах 10.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слово, предложение.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Выявление умения детей считать в пределах 10.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«Букет для мамы».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26.01.24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  <w:t>Игры на развитие разных видов внимания.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Звуки.</w:t>
            </w:r>
          </w:p>
        </w:tc>
      </w:tr>
      <w:tr w:rsidR="00814B10" w:rsidTr="00814B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Закрепление навыков прямого и обратного счёта в пределах 10.</w:t>
            </w:r>
          </w:p>
        </w:tc>
      </w:tr>
    </w:tbl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0" w:type="auto"/>
        <w:tblLook w:val="04A0"/>
      </w:tblPr>
      <w:tblGrid>
        <w:gridCol w:w="1196"/>
        <w:gridCol w:w="8149"/>
      </w:tblGrid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на развитие творческих способностей.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Выявление умения детей считать в пределах 10 и обратно (на дидактическом и игровом материале).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гости к пекарю. Лепка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Письмо элементов букв. Штриховка. Транспорт.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Геометрические фигуры.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Фигуркино.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Смешарики в космосе. Письмо прямых коротких линий с закруглением внизу.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Закрепление навыков прямого и обратного счёта в пределах 10.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 любимой игрушки.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элементов букв. Штриховка. Посуда.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Пространственные ориентиры.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Раскраска «Зима».</w:t>
            </w:r>
          </w:p>
        </w:tc>
      </w:tr>
    </w:tbl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0" w:type="auto"/>
        <w:tblLook w:val="04A0"/>
      </w:tblPr>
      <w:tblGrid>
        <w:gridCol w:w="1196"/>
        <w:gridCol w:w="8149"/>
      </w:tblGrid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речи: Потешки, прибаутки. Письмо элементов букв. Штрихование. Насекомые.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 «Стройка».</w:t>
            </w:r>
          </w:p>
        </w:tc>
      </w:tr>
      <w:tr w:rsidR="00814B10" w:rsidTr="00814B10">
        <w:trPr>
          <w:trHeight w:val="70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Рисуем настроение.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08.03.24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«Овощи и фрукты»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гостях у Смешариков! Штриховка (овощи).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Большой – маленький, больше – меньше, одинаковые по размеру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Смешарики на дороге. Письмо коротких линий с закруглением внизу. Игры со звуками.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Один – много.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Раскрась картину «Весна».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Смешарики в лесу. Письмо прямых линий с закруглением вверху и внизу.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длин двух предметов с помощью третьего.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Птицы и животные весной.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Смешарики встречают гостей. В мире звуков, букв и слов.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Длинный – короткий, длиннее –короче, одинаковой (равной) длины.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Животные дикие и домашние (звери и птицы).</w:t>
            </w:r>
          </w:p>
        </w:tc>
      </w:tr>
    </w:tbl>
    <w:p w:rsidR="00814B10" w:rsidRDefault="00814B10" w:rsidP="0081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0" w:type="auto"/>
        <w:tblLook w:val="04A0"/>
      </w:tblPr>
      <w:tblGrid>
        <w:gridCol w:w="1196"/>
        <w:gridCol w:w="8375"/>
      </w:tblGrid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05.04.24</w:t>
            </w: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– узкий, высокий – низкий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«Незаконченные фигуры».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Домашние животные. Найдём домашних животных. Дадим им имена.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12.04.24</w:t>
            </w: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и снаружи.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Птицы. Домашние птицы.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салют.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19.04.24</w:t>
            </w: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Раньше. Позже.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Запись чисел 1, 2, 3.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Рыбы.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26.04.24</w:t>
            </w: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Зеркальное отображение.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Звуки.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года.</w:t>
            </w:r>
          </w:p>
        </w:tc>
      </w:tr>
    </w:tbl>
    <w:p w:rsidR="00814B10" w:rsidRDefault="00814B10" w:rsidP="0081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B10" w:rsidRDefault="00814B10" w:rsidP="0081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0" w:type="auto"/>
        <w:tblLook w:val="04A0"/>
      </w:tblPr>
      <w:tblGrid>
        <w:gridCol w:w="1196"/>
        <w:gridCol w:w="8149"/>
      </w:tblGrid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Где ты живёшь?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Рисунок «Мой дом».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Запись чисел 4,5,6.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Одежда, обувь, головные уборы.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Запись чисел 7, 8, 9.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Рисунок «Мои друзья».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воображения и памяти.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Письмо элементов букв.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счёта в пределах 10, запись чисел.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24.05.24</w:t>
            </w: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Дружная страна.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Письмо элементов букв.</w:t>
            </w:r>
          </w:p>
        </w:tc>
      </w:tr>
      <w:tr w:rsidR="00814B10" w:rsidTr="00814B10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B10" w:rsidRDefault="0081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10" w:rsidRDefault="00814B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Раскрась картину «Здравствуй, лето».</w:t>
            </w:r>
          </w:p>
        </w:tc>
      </w:tr>
    </w:tbl>
    <w:p w:rsidR="00814B10" w:rsidRDefault="00814B10" w:rsidP="0081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p w:rsidR="00814B10" w:rsidRDefault="00814B10" w:rsidP="009D28A2">
      <w:pPr>
        <w:rPr>
          <w:rFonts w:ascii="Times New Roman" w:hAnsi="Times New Roman" w:cs="Times New Roman"/>
          <w:sz w:val="28"/>
          <w:szCs w:val="28"/>
        </w:rPr>
      </w:pPr>
    </w:p>
    <w:sectPr w:rsidR="00814B10" w:rsidSect="00EF5959">
      <w:headerReference w:type="default" r:id="rId8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88" w:rsidRDefault="00077588" w:rsidP="004C7701">
      <w:pPr>
        <w:spacing w:after="0" w:line="240" w:lineRule="auto"/>
      </w:pPr>
      <w:r>
        <w:separator/>
      </w:r>
    </w:p>
  </w:endnote>
  <w:endnote w:type="continuationSeparator" w:id="1">
    <w:p w:rsidR="00077588" w:rsidRDefault="00077588" w:rsidP="004C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88" w:rsidRDefault="00077588" w:rsidP="004C7701">
      <w:pPr>
        <w:spacing w:after="0" w:line="240" w:lineRule="auto"/>
      </w:pPr>
      <w:r>
        <w:separator/>
      </w:r>
    </w:p>
  </w:footnote>
  <w:footnote w:type="continuationSeparator" w:id="1">
    <w:p w:rsidR="00077588" w:rsidRDefault="00077588" w:rsidP="004C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38823"/>
    </w:sdtPr>
    <w:sdtContent>
      <w:p w:rsidR="00C86D3A" w:rsidRDefault="00E15F33" w:rsidP="004C7701">
        <w:pPr>
          <w:pStyle w:val="a5"/>
          <w:jc w:val="center"/>
        </w:pPr>
        <w:fldSimple w:instr="PAGE   \* MERGEFORMAT">
          <w:r w:rsidR="009F74D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C87"/>
    <w:multiLevelType w:val="hybridMultilevel"/>
    <w:tmpl w:val="89E0F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953FC"/>
    <w:multiLevelType w:val="hybridMultilevel"/>
    <w:tmpl w:val="02FCB4DE"/>
    <w:lvl w:ilvl="0" w:tplc="57C46E9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C37BA"/>
    <w:multiLevelType w:val="hybridMultilevel"/>
    <w:tmpl w:val="45D0A9A0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87673"/>
    <w:multiLevelType w:val="hybridMultilevel"/>
    <w:tmpl w:val="BE685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D14B0"/>
    <w:multiLevelType w:val="hybridMultilevel"/>
    <w:tmpl w:val="C7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5E26"/>
    <w:multiLevelType w:val="hybridMultilevel"/>
    <w:tmpl w:val="3FD6875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23E68"/>
    <w:multiLevelType w:val="hybridMultilevel"/>
    <w:tmpl w:val="ED765E40"/>
    <w:lvl w:ilvl="0" w:tplc="4AE80A9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A7903"/>
    <w:multiLevelType w:val="hybridMultilevel"/>
    <w:tmpl w:val="8B4C4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B7D42"/>
    <w:multiLevelType w:val="hybridMultilevel"/>
    <w:tmpl w:val="20864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E0463"/>
    <w:multiLevelType w:val="hybridMultilevel"/>
    <w:tmpl w:val="D70EB094"/>
    <w:lvl w:ilvl="0" w:tplc="3522BC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EC414F1"/>
    <w:multiLevelType w:val="hybridMultilevel"/>
    <w:tmpl w:val="C01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A78D4"/>
    <w:multiLevelType w:val="hybridMultilevel"/>
    <w:tmpl w:val="80082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C1B"/>
    <w:rsid w:val="00001C8C"/>
    <w:rsid w:val="00015CEC"/>
    <w:rsid w:val="00077588"/>
    <w:rsid w:val="000B2241"/>
    <w:rsid w:val="000B4C1B"/>
    <w:rsid w:val="000B531D"/>
    <w:rsid w:val="000C1005"/>
    <w:rsid w:val="000E11DB"/>
    <w:rsid w:val="00122B81"/>
    <w:rsid w:val="00137440"/>
    <w:rsid w:val="00141733"/>
    <w:rsid w:val="0014730D"/>
    <w:rsid w:val="00166579"/>
    <w:rsid w:val="00166F8F"/>
    <w:rsid w:val="00177436"/>
    <w:rsid w:val="001A3178"/>
    <w:rsid w:val="001C52CB"/>
    <w:rsid w:val="001E2476"/>
    <w:rsid w:val="001E2E18"/>
    <w:rsid w:val="0024039E"/>
    <w:rsid w:val="00244026"/>
    <w:rsid w:val="002441E4"/>
    <w:rsid w:val="00266FDC"/>
    <w:rsid w:val="002944DC"/>
    <w:rsid w:val="002E3318"/>
    <w:rsid w:val="0031483A"/>
    <w:rsid w:val="00331195"/>
    <w:rsid w:val="00334D73"/>
    <w:rsid w:val="00346489"/>
    <w:rsid w:val="00346AEF"/>
    <w:rsid w:val="0042067C"/>
    <w:rsid w:val="00434624"/>
    <w:rsid w:val="00440C0E"/>
    <w:rsid w:val="00442FD0"/>
    <w:rsid w:val="00452906"/>
    <w:rsid w:val="00472021"/>
    <w:rsid w:val="00481ED7"/>
    <w:rsid w:val="00492E40"/>
    <w:rsid w:val="004A3DD3"/>
    <w:rsid w:val="004B628A"/>
    <w:rsid w:val="004C7701"/>
    <w:rsid w:val="00556618"/>
    <w:rsid w:val="00562919"/>
    <w:rsid w:val="005C5A73"/>
    <w:rsid w:val="005D16B5"/>
    <w:rsid w:val="00625389"/>
    <w:rsid w:val="00644B36"/>
    <w:rsid w:val="00650DCB"/>
    <w:rsid w:val="00660ADB"/>
    <w:rsid w:val="00665244"/>
    <w:rsid w:val="00665737"/>
    <w:rsid w:val="00692D93"/>
    <w:rsid w:val="006B436E"/>
    <w:rsid w:val="006D74F6"/>
    <w:rsid w:val="006F12E5"/>
    <w:rsid w:val="007558BC"/>
    <w:rsid w:val="00756A40"/>
    <w:rsid w:val="00775022"/>
    <w:rsid w:val="007C3FE5"/>
    <w:rsid w:val="007E2874"/>
    <w:rsid w:val="00814B10"/>
    <w:rsid w:val="00826F6A"/>
    <w:rsid w:val="00857872"/>
    <w:rsid w:val="00872125"/>
    <w:rsid w:val="00885678"/>
    <w:rsid w:val="00886354"/>
    <w:rsid w:val="00895B5D"/>
    <w:rsid w:val="008A4FE1"/>
    <w:rsid w:val="008D78CF"/>
    <w:rsid w:val="009042DD"/>
    <w:rsid w:val="00935252"/>
    <w:rsid w:val="00967583"/>
    <w:rsid w:val="009826F6"/>
    <w:rsid w:val="009844F0"/>
    <w:rsid w:val="009A4B40"/>
    <w:rsid w:val="009C6613"/>
    <w:rsid w:val="009D28A2"/>
    <w:rsid w:val="009F4A59"/>
    <w:rsid w:val="009F74D1"/>
    <w:rsid w:val="00A01385"/>
    <w:rsid w:val="00A12632"/>
    <w:rsid w:val="00A1381E"/>
    <w:rsid w:val="00A16512"/>
    <w:rsid w:val="00A45E2A"/>
    <w:rsid w:val="00A54BDB"/>
    <w:rsid w:val="00A96CD5"/>
    <w:rsid w:val="00AF441D"/>
    <w:rsid w:val="00B0642E"/>
    <w:rsid w:val="00B10FC2"/>
    <w:rsid w:val="00B22715"/>
    <w:rsid w:val="00B340CD"/>
    <w:rsid w:val="00B77B2F"/>
    <w:rsid w:val="00C24868"/>
    <w:rsid w:val="00C24AE9"/>
    <w:rsid w:val="00C5295E"/>
    <w:rsid w:val="00C77E2E"/>
    <w:rsid w:val="00C83093"/>
    <w:rsid w:val="00C86D3A"/>
    <w:rsid w:val="00CC689C"/>
    <w:rsid w:val="00CC7571"/>
    <w:rsid w:val="00D2254E"/>
    <w:rsid w:val="00D3204E"/>
    <w:rsid w:val="00D56F7B"/>
    <w:rsid w:val="00D64A23"/>
    <w:rsid w:val="00D840CA"/>
    <w:rsid w:val="00D975F1"/>
    <w:rsid w:val="00DB15F9"/>
    <w:rsid w:val="00DC1E7E"/>
    <w:rsid w:val="00DC4BC8"/>
    <w:rsid w:val="00DD3EBB"/>
    <w:rsid w:val="00DD6C37"/>
    <w:rsid w:val="00DF692E"/>
    <w:rsid w:val="00E02A92"/>
    <w:rsid w:val="00E03C1D"/>
    <w:rsid w:val="00E15F33"/>
    <w:rsid w:val="00E1726D"/>
    <w:rsid w:val="00E41A98"/>
    <w:rsid w:val="00EC5DDA"/>
    <w:rsid w:val="00EE77DA"/>
    <w:rsid w:val="00EF5959"/>
    <w:rsid w:val="00F371E5"/>
    <w:rsid w:val="00F76CD0"/>
    <w:rsid w:val="00FD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1D"/>
    <w:pPr>
      <w:ind w:left="720"/>
      <w:contextualSpacing/>
    </w:pPr>
  </w:style>
  <w:style w:type="table" w:styleId="a4">
    <w:name w:val="Table Grid"/>
    <w:basedOn w:val="a1"/>
    <w:uiPriority w:val="59"/>
    <w:rsid w:val="00AF44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0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C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70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A4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86354"/>
    <w:pPr>
      <w:spacing w:after="0" w:line="240" w:lineRule="auto"/>
    </w:pPr>
  </w:style>
  <w:style w:type="paragraph" w:customStyle="1" w:styleId="msonormalbullet1gif">
    <w:name w:val="msonormalbullet1.gif"/>
    <w:basedOn w:val="a"/>
    <w:rsid w:val="001A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A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EF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2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10"/>
    <w:qFormat/>
    <w:locked/>
    <w:rsid w:val="009D28A2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customStyle="1" w:styleId="310">
    <w:name w:val="Заголовок 31"/>
    <w:basedOn w:val="a"/>
    <w:link w:val="31"/>
    <w:qFormat/>
    <w:rsid w:val="009D28A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en-US"/>
    </w:rPr>
  </w:style>
  <w:style w:type="paragraph" w:customStyle="1" w:styleId="12">
    <w:name w:val="Нижний колонтитул1"/>
    <w:basedOn w:val="a"/>
    <w:uiPriority w:val="99"/>
    <w:rsid w:val="009D28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92BD-341A-4547-B5C8-9ECDE2ED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2023-11-02T05:12:00Z</cp:lastPrinted>
  <dcterms:created xsi:type="dcterms:W3CDTF">2017-01-20T09:08:00Z</dcterms:created>
  <dcterms:modified xsi:type="dcterms:W3CDTF">2023-11-02T05:13:00Z</dcterms:modified>
</cp:coreProperties>
</file>